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DAF" w:rsidRPr="002E2DAF" w:rsidRDefault="002E2DAF" w:rsidP="002E2D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DAF">
        <w:rPr>
          <w:rFonts w:ascii="Times New Roman" w:hAnsi="Times New Roman" w:cs="Times New Roman"/>
          <w:b/>
          <w:sz w:val="28"/>
          <w:szCs w:val="28"/>
        </w:rPr>
        <w:t>Перечень практических занятий для СРОП</w:t>
      </w:r>
    </w:p>
    <w:p w:rsidR="002E2DAF" w:rsidRDefault="002E2DAF" w:rsidP="002E2DAF">
      <w:pPr>
        <w:jc w:val="both"/>
        <w:rPr>
          <w:rFonts w:ascii="Times New Roman" w:hAnsi="Times New Roman" w:cs="Times New Roman"/>
          <w:sz w:val="28"/>
          <w:szCs w:val="28"/>
        </w:rPr>
      </w:pPr>
      <w:r w:rsidRPr="002E2DAF">
        <w:rPr>
          <w:rFonts w:ascii="Times New Roman" w:hAnsi="Times New Roman" w:cs="Times New Roman"/>
          <w:sz w:val="28"/>
          <w:szCs w:val="28"/>
        </w:rPr>
        <w:t xml:space="preserve">Практическая работа № 1. Приобретение навыков получения эфемерид и табличных файлов для обработки результатов наблюдений из служб Международной геодинамической сети (SOPAC, IGS, </w:t>
      </w:r>
      <w:proofErr w:type="spellStart"/>
      <w:r w:rsidRPr="002E2DAF">
        <w:rPr>
          <w:rFonts w:ascii="Times New Roman" w:hAnsi="Times New Roman" w:cs="Times New Roman"/>
          <w:sz w:val="28"/>
          <w:szCs w:val="28"/>
        </w:rPr>
        <w:t>Unavco</w:t>
      </w:r>
      <w:proofErr w:type="spellEnd"/>
      <w:r w:rsidRPr="002E2DAF">
        <w:rPr>
          <w:rFonts w:ascii="Times New Roman" w:hAnsi="Times New Roman" w:cs="Times New Roman"/>
          <w:sz w:val="28"/>
          <w:szCs w:val="28"/>
        </w:rPr>
        <w:t xml:space="preserve"> и др.) в режиме удаленного доступа по сети Интернет </w:t>
      </w:r>
    </w:p>
    <w:p w:rsidR="002E2DAF" w:rsidRDefault="002E2DAF" w:rsidP="002E2DAF">
      <w:pPr>
        <w:jc w:val="both"/>
        <w:rPr>
          <w:rFonts w:ascii="Times New Roman" w:hAnsi="Times New Roman" w:cs="Times New Roman"/>
          <w:sz w:val="28"/>
          <w:szCs w:val="28"/>
        </w:rPr>
      </w:pPr>
      <w:r w:rsidRPr="002E2DAF">
        <w:rPr>
          <w:rFonts w:ascii="Times New Roman" w:hAnsi="Times New Roman" w:cs="Times New Roman"/>
          <w:sz w:val="28"/>
          <w:szCs w:val="28"/>
        </w:rPr>
        <w:t xml:space="preserve">Практическая работа № 2. Практическое освоение программы для управления GPS-приемником (настройка опций приемника, запись сигналов, техническое сопровождение работ и т. д.) </w:t>
      </w:r>
    </w:p>
    <w:p w:rsidR="002E2DAF" w:rsidRDefault="002E2DAF" w:rsidP="002E2DAF">
      <w:pPr>
        <w:jc w:val="both"/>
        <w:rPr>
          <w:rFonts w:ascii="Times New Roman" w:hAnsi="Times New Roman" w:cs="Times New Roman"/>
          <w:sz w:val="28"/>
          <w:szCs w:val="28"/>
        </w:rPr>
      </w:pPr>
      <w:r w:rsidRPr="002E2DAF">
        <w:rPr>
          <w:rFonts w:ascii="Times New Roman" w:hAnsi="Times New Roman" w:cs="Times New Roman"/>
          <w:sz w:val="28"/>
          <w:szCs w:val="28"/>
        </w:rPr>
        <w:t xml:space="preserve">Практическая работа № 3. Приобретение практических навыков работы с приемником </w:t>
      </w:r>
      <w:proofErr w:type="spellStart"/>
      <w:r w:rsidRPr="002E2DAF">
        <w:rPr>
          <w:rFonts w:ascii="Times New Roman" w:hAnsi="Times New Roman" w:cs="Times New Roman"/>
          <w:sz w:val="28"/>
          <w:szCs w:val="28"/>
        </w:rPr>
        <w:t>Leica</w:t>
      </w:r>
      <w:proofErr w:type="spellEnd"/>
      <w:r w:rsidRPr="002E2DAF">
        <w:rPr>
          <w:rFonts w:ascii="Times New Roman" w:hAnsi="Times New Roman" w:cs="Times New Roman"/>
          <w:sz w:val="28"/>
          <w:szCs w:val="28"/>
        </w:rPr>
        <w:t xml:space="preserve"> SR20 (подключение, запуск, запись, выдача данных, обеспечение питания) Практическая работа </w:t>
      </w:r>
    </w:p>
    <w:p w:rsidR="00D555D5" w:rsidRDefault="002E2DAF" w:rsidP="002E2DAF">
      <w:pPr>
        <w:jc w:val="both"/>
        <w:rPr>
          <w:rFonts w:ascii="Times New Roman" w:hAnsi="Times New Roman" w:cs="Times New Roman"/>
          <w:sz w:val="28"/>
          <w:szCs w:val="28"/>
        </w:rPr>
      </w:pPr>
      <w:r w:rsidRPr="002E2DAF">
        <w:rPr>
          <w:rFonts w:ascii="Times New Roman" w:hAnsi="Times New Roman" w:cs="Times New Roman"/>
          <w:sz w:val="28"/>
          <w:szCs w:val="28"/>
        </w:rPr>
        <w:t xml:space="preserve">№ 4. Выбор оптимальной конфигурации и мест установки пунктов наблюдений геодинамических сетей на </w:t>
      </w:r>
      <w:proofErr w:type="spellStart"/>
      <w:r w:rsidRPr="002E2DAF">
        <w:rPr>
          <w:rFonts w:ascii="Times New Roman" w:hAnsi="Times New Roman" w:cs="Times New Roman"/>
          <w:sz w:val="28"/>
          <w:szCs w:val="28"/>
        </w:rPr>
        <w:t>топокартах</w:t>
      </w:r>
      <w:proofErr w:type="spellEnd"/>
      <w:r w:rsidRPr="002E2DAF">
        <w:rPr>
          <w:rFonts w:ascii="Times New Roman" w:hAnsi="Times New Roman" w:cs="Times New Roman"/>
          <w:sz w:val="28"/>
          <w:szCs w:val="28"/>
        </w:rPr>
        <w:t xml:space="preserve"> для конкретных районов расположения предприятий</w:t>
      </w:r>
    </w:p>
    <w:p w:rsidR="002E2DAF" w:rsidRPr="002E2DAF" w:rsidRDefault="002E2DAF" w:rsidP="002E2DA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E2DAF" w:rsidRPr="002E2DAF" w:rsidSect="00D55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2E2DAF"/>
    <w:rsid w:val="002E2DAF"/>
    <w:rsid w:val="00D55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5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2020-09-09T05:18:00Z</dcterms:created>
  <dcterms:modified xsi:type="dcterms:W3CDTF">2020-09-09T05:20:00Z</dcterms:modified>
</cp:coreProperties>
</file>